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FC4" w:rsidRDefault="00B33FC4">
      <w:r>
        <w:t>Name___________________________________________ Date_______________________ Period___________</w:t>
      </w:r>
    </w:p>
    <w:p w:rsidR="00B33FC4" w:rsidRDefault="00B33FC4">
      <w:r>
        <w:t xml:space="preserve">English 12 Check List for Work/Make-Up Work   </w:t>
      </w:r>
      <w:proofErr w:type="gramStart"/>
      <w:r>
        <w:t>Due</w:t>
      </w:r>
      <w:proofErr w:type="gramEnd"/>
      <w:r>
        <w:t>: _________________________________________________</w:t>
      </w:r>
    </w:p>
    <w:p w:rsidR="00B33FC4" w:rsidRDefault="00B33FC4">
      <w:pPr>
        <w:rPr>
          <w:b/>
          <w:i/>
        </w:rPr>
      </w:pPr>
      <w:r w:rsidRPr="00B33FC4">
        <w:rPr>
          <w:i/>
        </w:rPr>
        <w:t xml:space="preserve">Use the following check list to indicate completed and missing assignments. If you are satisfied with your grade, meaning you currently have a “C” or higher in English, then simply check off work completed and turn in this list on the due date. If you have missing or incomplete work, you may turn in up to </w:t>
      </w:r>
      <w:r w:rsidRPr="00912471">
        <w:rPr>
          <w:b/>
          <w:i/>
        </w:rPr>
        <w:t>three</w:t>
      </w:r>
      <w:r w:rsidRPr="00B33FC4">
        <w:rPr>
          <w:i/>
        </w:rPr>
        <w:t xml:space="preserve"> assignments with this check list for </w:t>
      </w:r>
      <w:r w:rsidRPr="00B33FC4">
        <w:rPr>
          <w:b/>
          <w:i/>
        </w:rPr>
        <w:t>“C”</w:t>
      </w:r>
      <w:r w:rsidRPr="00B33FC4">
        <w:rPr>
          <w:i/>
        </w:rPr>
        <w:t xml:space="preserve"> cr</w:t>
      </w:r>
      <w:r>
        <w:rPr>
          <w:i/>
        </w:rPr>
        <w:t>edit. You will earn “C” credit only if the assignment is turned in correctly completed. This is a one-</w:t>
      </w:r>
      <w:r w:rsidRPr="00B33FC4">
        <w:rPr>
          <w:i/>
        </w:rPr>
        <w:t xml:space="preserve">time offer and </w:t>
      </w:r>
      <w:r w:rsidRPr="00B33FC4">
        <w:rPr>
          <w:b/>
          <w:i/>
        </w:rPr>
        <w:t>will not be accept</w:t>
      </w:r>
      <w:r>
        <w:rPr>
          <w:b/>
          <w:i/>
        </w:rPr>
        <w:t xml:space="preserve">ed late or after the Fall Break. </w:t>
      </w:r>
    </w:p>
    <w:p w:rsidR="0044520F" w:rsidRDefault="0044520F" w:rsidP="0044520F">
      <w:pPr>
        <w:jc w:val="center"/>
        <w:rPr>
          <w:b/>
          <w:i/>
        </w:rPr>
      </w:pPr>
      <w:r w:rsidRPr="0044520F">
        <w:rPr>
          <w:b/>
          <w:i/>
        </w:rPr>
        <w:t>***Annotations will be checked for</w:t>
      </w:r>
      <w:r w:rsidR="00F15EEC">
        <w:rPr>
          <w:b/>
          <w:i/>
        </w:rPr>
        <w:t xml:space="preserve"> make up on Thursday, block day, </w:t>
      </w:r>
      <w:r w:rsidRPr="0044520F">
        <w:rPr>
          <w:b/>
          <w:i/>
        </w:rPr>
        <w:t xml:space="preserve">and </w:t>
      </w:r>
      <w:r>
        <w:rPr>
          <w:b/>
          <w:i/>
        </w:rPr>
        <w:t xml:space="preserve">are </w:t>
      </w:r>
      <w:r w:rsidRPr="0044520F">
        <w:rPr>
          <w:b/>
          <w:i/>
        </w:rPr>
        <w:t>not included as part of the three make-up assignments</w:t>
      </w:r>
      <w:r>
        <w:rPr>
          <w:b/>
          <w:i/>
        </w:rPr>
        <w:t xml:space="preserve"> mentioned above</w:t>
      </w:r>
      <w:r w:rsidRPr="0044520F">
        <w:rPr>
          <w:b/>
          <w:i/>
        </w:rPr>
        <w:t xml:space="preserve">. </w:t>
      </w:r>
    </w:p>
    <w:tbl>
      <w:tblPr>
        <w:tblStyle w:val="TableGrid"/>
        <w:tblW w:w="0" w:type="auto"/>
        <w:tblLayout w:type="fixed"/>
        <w:tblLook w:val="04A0" w:firstRow="1" w:lastRow="0" w:firstColumn="1" w:lastColumn="0" w:noHBand="0" w:noVBand="1"/>
      </w:tblPr>
      <w:tblGrid>
        <w:gridCol w:w="5058"/>
        <w:gridCol w:w="1440"/>
        <w:gridCol w:w="1350"/>
        <w:gridCol w:w="3168"/>
      </w:tblGrid>
      <w:tr w:rsidR="00FE1296" w:rsidTr="002D2B99">
        <w:tc>
          <w:tcPr>
            <w:tcW w:w="5058" w:type="dxa"/>
          </w:tcPr>
          <w:p w:rsidR="00FE1296" w:rsidRPr="00FE1296" w:rsidRDefault="00FE1296" w:rsidP="00CC5CBB">
            <w:pPr>
              <w:rPr>
                <w:b/>
              </w:rPr>
            </w:pPr>
            <w:r w:rsidRPr="00FE1296">
              <w:rPr>
                <w:b/>
              </w:rPr>
              <w:t>ASSIGNMENT</w:t>
            </w:r>
          </w:p>
        </w:tc>
        <w:tc>
          <w:tcPr>
            <w:tcW w:w="1440" w:type="dxa"/>
          </w:tcPr>
          <w:p w:rsidR="00FE1296" w:rsidRPr="00FE1296" w:rsidRDefault="00FE1296" w:rsidP="00CC5CBB">
            <w:pPr>
              <w:rPr>
                <w:b/>
              </w:rPr>
            </w:pPr>
            <w:r w:rsidRPr="00FE1296">
              <w:rPr>
                <w:b/>
              </w:rPr>
              <w:t>COMPLETED</w:t>
            </w:r>
          </w:p>
        </w:tc>
        <w:tc>
          <w:tcPr>
            <w:tcW w:w="1350" w:type="dxa"/>
          </w:tcPr>
          <w:p w:rsidR="00FE1296" w:rsidRPr="00FE1296" w:rsidRDefault="00FE1296" w:rsidP="00CC5CBB">
            <w:pPr>
              <w:rPr>
                <w:b/>
              </w:rPr>
            </w:pPr>
            <w:r w:rsidRPr="00FE1296">
              <w:rPr>
                <w:b/>
              </w:rPr>
              <w:t>MISSING</w:t>
            </w:r>
          </w:p>
        </w:tc>
        <w:tc>
          <w:tcPr>
            <w:tcW w:w="3168" w:type="dxa"/>
          </w:tcPr>
          <w:p w:rsidR="00FE1296" w:rsidRPr="00FE1296" w:rsidRDefault="00FE1296" w:rsidP="000068B0">
            <w:pPr>
              <w:jc w:val="center"/>
              <w:rPr>
                <w:b/>
              </w:rPr>
            </w:pPr>
            <w:r w:rsidRPr="00FE1296">
              <w:rPr>
                <w:b/>
              </w:rPr>
              <w:t>TURN IN FOR MAKE-UP CREDIT</w:t>
            </w:r>
            <w:r w:rsidR="00BF2C16">
              <w:rPr>
                <w:b/>
              </w:rPr>
              <w:t xml:space="preserve"> (Choose Three)</w:t>
            </w:r>
          </w:p>
        </w:tc>
      </w:tr>
      <w:tr w:rsidR="00FE1296" w:rsidTr="002D2B99">
        <w:tc>
          <w:tcPr>
            <w:tcW w:w="5058" w:type="dxa"/>
          </w:tcPr>
          <w:p w:rsidR="00FE1296" w:rsidRDefault="00FE1296" w:rsidP="00CC5CBB">
            <w:r>
              <w:t xml:space="preserve">Pre-Reading/Prologue Vocabulary </w:t>
            </w:r>
            <w:r w:rsidRPr="002D2B99">
              <w:rPr>
                <w:i/>
              </w:rPr>
              <w:t>(p.1-2</w:t>
            </w:r>
            <w:r w:rsidR="002D2B99" w:rsidRPr="002D2B99">
              <w:rPr>
                <w:i/>
              </w:rPr>
              <w:t xml:space="preserve"> blue packet</w:t>
            </w:r>
            <w:r w:rsidRPr="002D2B99">
              <w:rPr>
                <w:i/>
              </w:rPr>
              <w:t>)</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30077F" w:rsidP="0030077F">
            <w:r w:rsidRPr="0030077F">
              <w:t xml:space="preserve">Vocabulary </w:t>
            </w:r>
            <w:r w:rsidR="00FE1296">
              <w:t>C</w:t>
            </w:r>
            <w:r>
              <w:t>h</w:t>
            </w:r>
            <w:r w:rsidR="00FE1296">
              <w:t xml:space="preserve">1 Part 1 </w:t>
            </w:r>
            <w:r w:rsidR="00FE1296" w:rsidRPr="002D2B99">
              <w:rPr>
                <w:i/>
              </w:rPr>
              <w:t>(p.2-3, pogrom-delegated)</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FE1296" w:rsidP="00CC5CBB">
            <w:r>
              <w:t xml:space="preserve">Vocabulary P. 4-5 </w:t>
            </w:r>
            <w:r w:rsidRPr="002D2B99">
              <w:rPr>
                <w:i/>
              </w:rPr>
              <w:t>(sociologist-gait</w:t>
            </w:r>
            <w:r>
              <w:t>)</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FE1296" w:rsidP="00CC5CBB">
            <w:r>
              <w:t xml:space="preserve">Vocabulary P. 6 </w:t>
            </w:r>
            <w:r w:rsidRPr="002D2B99">
              <w:rPr>
                <w:i/>
              </w:rPr>
              <w:t>(convoy-foment)</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2D2B99" w:rsidP="00CC5CBB">
            <w:r>
              <w:t xml:space="preserve">Vocabulary P. 7-8 </w:t>
            </w:r>
            <w:r w:rsidRPr="002D2B99">
              <w:rPr>
                <w:i/>
              </w:rPr>
              <w:t>(maxim-yeshiva)</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BF2C16" w:rsidP="00CC5CBB">
            <w:r>
              <w:t>)</w:t>
            </w:r>
            <w:r w:rsidR="002D2B99">
              <w:t xml:space="preserve">Mini Research Paper #1  </w:t>
            </w:r>
            <w:r w:rsidR="002D2B99" w:rsidRPr="002D2B99">
              <w:rPr>
                <w:i/>
              </w:rPr>
              <w:t>(Pre-Reading- Underhanded Practices, up to page 21 in book)</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2D2B99" w:rsidP="00CC5CBB">
            <w:r>
              <w:t xml:space="preserve">Mini Research Paper #2 </w:t>
            </w:r>
            <w:r w:rsidRPr="002D2B99">
              <w:rPr>
                <w:i/>
              </w:rPr>
              <w:t>(Mechanisms of Denial-Defying the Group, p. 23-50 of book)</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2D2B99" w:rsidP="00CC5CBB">
            <w:r>
              <w:t>Mini Research Paper #</w:t>
            </w:r>
            <w:r w:rsidRPr="002D2B99">
              <w:rPr>
                <w:i/>
              </w:rPr>
              <w:t>3 (Fears of the Imagination-Solidarity, p. 53-83 of book)</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FE1296" w:rsidTr="002D2B99">
        <w:tc>
          <w:tcPr>
            <w:tcW w:w="5058" w:type="dxa"/>
          </w:tcPr>
          <w:p w:rsidR="00FE1296" w:rsidRDefault="002D2B99" w:rsidP="00CC5CBB">
            <w:r>
              <w:t>Mini Research #4 (The Rules of the Game p.85-126 of book)</w:t>
            </w:r>
          </w:p>
        </w:tc>
        <w:tc>
          <w:tcPr>
            <w:tcW w:w="1440" w:type="dxa"/>
          </w:tcPr>
          <w:p w:rsidR="00FE1296" w:rsidRDefault="00FE1296" w:rsidP="00CC5CBB"/>
        </w:tc>
        <w:tc>
          <w:tcPr>
            <w:tcW w:w="1350" w:type="dxa"/>
          </w:tcPr>
          <w:p w:rsidR="00FE1296" w:rsidRDefault="00FE1296" w:rsidP="00CC5CBB"/>
        </w:tc>
        <w:tc>
          <w:tcPr>
            <w:tcW w:w="3168" w:type="dxa"/>
          </w:tcPr>
          <w:p w:rsidR="00FE1296" w:rsidRDefault="00FE1296" w:rsidP="00CC5CBB"/>
        </w:tc>
      </w:tr>
      <w:tr w:rsidR="00685343" w:rsidTr="002D2B99">
        <w:tc>
          <w:tcPr>
            <w:tcW w:w="5058" w:type="dxa"/>
          </w:tcPr>
          <w:p w:rsidR="00685343" w:rsidRDefault="00685343" w:rsidP="00CC5CBB">
            <w:r>
              <w:t xml:space="preserve">Rhetorical </w:t>
            </w:r>
            <w:r w:rsidR="00142C89">
              <w:t>Précis</w:t>
            </w:r>
            <w:r>
              <w:t xml:space="preserve"> </w:t>
            </w:r>
            <w:r w:rsidR="00142C89">
              <w:t>“The Woman Who Saw Banality in Evil”</w:t>
            </w:r>
          </w:p>
        </w:tc>
        <w:tc>
          <w:tcPr>
            <w:tcW w:w="1440" w:type="dxa"/>
          </w:tcPr>
          <w:p w:rsidR="00685343" w:rsidRDefault="00685343" w:rsidP="00CC5CBB"/>
        </w:tc>
        <w:tc>
          <w:tcPr>
            <w:tcW w:w="1350" w:type="dxa"/>
          </w:tcPr>
          <w:p w:rsidR="00685343" w:rsidRDefault="00685343" w:rsidP="00CC5CBB"/>
        </w:tc>
        <w:tc>
          <w:tcPr>
            <w:tcW w:w="3168" w:type="dxa"/>
          </w:tcPr>
          <w:p w:rsidR="00685343" w:rsidRDefault="00685343" w:rsidP="00CC5CBB"/>
        </w:tc>
      </w:tr>
    </w:tbl>
    <w:p w:rsidR="00CC5CBB" w:rsidRDefault="00CC5CBB" w:rsidP="00CC5CBB"/>
    <w:tbl>
      <w:tblPr>
        <w:tblStyle w:val="TableGrid"/>
        <w:tblW w:w="0" w:type="auto"/>
        <w:tblLayout w:type="fixed"/>
        <w:tblLook w:val="04A0" w:firstRow="1" w:lastRow="0" w:firstColumn="1" w:lastColumn="0" w:noHBand="0" w:noVBand="1"/>
      </w:tblPr>
      <w:tblGrid>
        <w:gridCol w:w="5058"/>
        <w:gridCol w:w="1440"/>
        <w:gridCol w:w="1350"/>
        <w:gridCol w:w="3150"/>
      </w:tblGrid>
      <w:tr w:rsidR="00142C89" w:rsidTr="000068B0">
        <w:trPr>
          <w:trHeight w:val="395"/>
        </w:trPr>
        <w:tc>
          <w:tcPr>
            <w:tcW w:w="5058" w:type="dxa"/>
          </w:tcPr>
          <w:p w:rsidR="00142C89" w:rsidRPr="00FE1296" w:rsidRDefault="0030077F" w:rsidP="00875605">
            <w:pPr>
              <w:rPr>
                <w:b/>
              </w:rPr>
            </w:pPr>
            <w:r>
              <w:rPr>
                <w:b/>
              </w:rPr>
              <w:t>Annotations</w:t>
            </w:r>
          </w:p>
        </w:tc>
        <w:tc>
          <w:tcPr>
            <w:tcW w:w="1440" w:type="dxa"/>
          </w:tcPr>
          <w:p w:rsidR="00142C89" w:rsidRPr="00FE1296" w:rsidRDefault="00142C89" w:rsidP="00875605">
            <w:pPr>
              <w:rPr>
                <w:b/>
              </w:rPr>
            </w:pPr>
            <w:r w:rsidRPr="00FE1296">
              <w:rPr>
                <w:b/>
              </w:rPr>
              <w:t>COMPLETED</w:t>
            </w:r>
          </w:p>
        </w:tc>
        <w:tc>
          <w:tcPr>
            <w:tcW w:w="1350" w:type="dxa"/>
          </w:tcPr>
          <w:p w:rsidR="00142C89" w:rsidRPr="00FE1296" w:rsidRDefault="00142C89" w:rsidP="00875605">
            <w:pPr>
              <w:rPr>
                <w:b/>
              </w:rPr>
            </w:pPr>
            <w:r w:rsidRPr="00FE1296">
              <w:rPr>
                <w:b/>
              </w:rPr>
              <w:t>MISSING</w:t>
            </w:r>
          </w:p>
        </w:tc>
        <w:tc>
          <w:tcPr>
            <w:tcW w:w="3150" w:type="dxa"/>
          </w:tcPr>
          <w:p w:rsidR="00142C89" w:rsidRPr="00FE1296" w:rsidRDefault="00142C89" w:rsidP="000068B0">
            <w:pPr>
              <w:jc w:val="center"/>
              <w:rPr>
                <w:b/>
              </w:rPr>
            </w:pPr>
            <w:r w:rsidRPr="00FE1296">
              <w:rPr>
                <w:b/>
              </w:rPr>
              <w:t>TURN IN FOR MAKE-UP CREDIT</w:t>
            </w:r>
            <w:r w:rsidR="00BF2C16">
              <w:rPr>
                <w:b/>
              </w:rPr>
              <w:t xml:space="preserve"> (All)</w:t>
            </w:r>
          </w:p>
        </w:tc>
      </w:tr>
      <w:tr w:rsidR="0030077F" w:rsidTr="0030077F">
        <w:tc>
          <w:tcPr>
            <w:tcW w:w="5058" w:type="dxa"/>
          </w:tcPr>
          <w:p w:rsidR="0030077F" w:rsidRDefault="0030077F" w:rsidP="00875605">
            <w:r w:rsidRPr="0030077F">
              <w:t>Prologue Annotations</w:t>
            </w:r>
          </w:p>
        </w:tc>
        <w:tc>
          <w:tcPr>
            <w:tcW w:w="1440" w:type="dxa"/>
          </w:tcPr>
          <w:p w:rsidR="0030077F" w:rsidRDefault="0030077F" w:rsidP="00CC5CBB"/>
        </w:tc>
        <w:tc>
          <w:tcPr>
            <w:tcW w:w="1350" w:type="dxa"/>
          </w:tcPr>
          <w:p w:rsidR="0030077F" w:rsidRDefault="0030077F" w:rsidP="00CC5CBB"/>
        </w:tc>
        <w:tc>
          <w:tcPr>
            <w:tcW w:w="3150" w:type="dxa"/>
          </w:tcPr>
          <w:p w:rsidR="0030077F" w:rsidRDefault="0030077F" w:rsidP="00CC5CBB"/>
        </w:tc>
      </w:tr>
      <w:tr w:rsidR="00142C89" w:rsidTr="0030077F">
        <w:tc>
          <w:tcPr>
            <w:tcW w:w="5058" w:type="dxa"/>
          </w:tcPr>
          <w:p w:rsidR="00142C89" w:rsidRDefault="00142C89" w:rsidP="00875605">
            <w:r>
              <w:t>Annotations Ch1 Part 1 p. 11-26</w:t>
            </w:r>
          </w:p>
        </w:tc>
        <w:tc>
          <w:tcPr>
            <w:tcW w:w="1440" w:type="dxa"/>
          </w:tcPr>
          <w:p w:rsidR="00142C89" w:rsidRDefault="00142C89" w:rsidP="00CC5CBB"/>
        </w:tc>
        <w:tc>
          <w:tcPr>
            <w:tcW w:w="1350" w:type="dxa"/>
          </w:tcPr>
          <w:p w:rsidR="00142C89" w:rsidRDefault="00142C89" w:rsidP="00CC5CBB"/>
        </w:tc>
        <w:tc>
          <w:tcPr>
            <w:tcW w:w="3150" w:type="dxa"/>
          </w:tcPr>
          <w:p w:rsidR="00142C89" w:rsidRDefault="00142C89" w:rsidP="00CC5CBB"/>
        </w:tc>
      </w:tr>
      <w:tr w:rsidR="00142C89" w:rsidTr="0030077F">
        <w:tc>
          <w:tcPr>
            <w:tcW w:w="5058" w:type="dxa"/>
          </w:tcPr>
          <w:p w:rsidR="00142C89" w:rsidRDefault="00142C89" w:rsidP="00875605">
            <w:r>
              <w:t>Annotations Ch1 Part 2 p. 27-46</w:t>
            </w:r>
          </w:p>
        </w:tc>
        <w:tc>
          <w:tcPr>
            <w:tcW w:w="1440" w:type="dxa"/>
          </w:tcPr>
          <w:p w:rsidR="00142C89" w:rsidRDefault="00142C89" w:rsidP="00CC5CBB"/>
        </w:tc>
        <w:tc>
          <w:tcPr>
            <w:tcW w:w="1350" w:type="dxa"/>
          </w:tcPr>
          <w:p w:rsidR="00142C89" w:rsidRDefault="00142C89" w:rsidP="00CC5CBB"/>
        </w:tc>
        <w:tc>
          <w:tcPr>
            <w:tcW w:w="3150" w:type="dxa"/>
          </w:tcPr>
          <w:p w:rsidR="00142C89" w:rsidRDefault="00142C89" w:rsidP="00CC5CBB"/>
        </w:tc>
      </w:tr>
      <w:tr w:rsidR="00142C89" w:rsidTr="0030077F">
        <w:tc>
          <w:tcPr>
            <w:tcW w:w="5058" w:type="dxa"/>
          </w:tcPr>
          <w:p w:rsidR="00142C89" w:rsidRDefault="00142C89" w:rsidP="00875605">
            <w:r>
              <w:t>Annotations Ch2 Part 1 p. 47-65</w:t>
            </w:r>
          </w:p>
        </w:tc>
        <w:tc>
          <w:tcPr>
            <w:tcW w:w="1440" w:type="dxa"/>
          </w:tcPr>
          <w:p w:rsidR="00142C89" w:rsidRDefault="00142C89" w:rsidP="00CC5CBB"/>
        </w:tc>
        <w:tc>
          <w:tcPr>
            <w:tcW w:w="1350" w:type="dxa"/>
          </w:tcPr>
          <w:p w:rsidR="00142C89" w:rsidRDefault="00142C89" w:rsidP="00CC5CBB"/>
        </w:tc>
        <w:tc>
          <w:tcPr>
            <w:tcW w:w="3150" w:type="dxa"/>
          </w:tcPr>
          <w:p w:rsidR="00142C89" w:rsidRDefault="00142C89" w:rsidP="00CC5CBB"/>
        </w:tc>
      </w:tr>
      <w:tr w:rsidR="00142C89" w:rsidTr="0030077F">
        <w:tc>
          <w:tcPr>
            <w:tcW w:w="5058" w:type="dxa"/>
          </w:tcPr>
          <w:p w:rsidR="00142C89" w:rsidRDefault="00142C89" w:rsidP="00875605">
            <w:r>
              <w:t>Annotations Ch2 Part 2 p. 66-84</w:t>
            </w:r>
          </w:p>
        </w:tc>
        <w:tc>
          <w:tcPr>
            <w:tcW w:w="1440" w:type="dxa"/>
          </w:tcPr>
          <w:p w:rsidR="00142C89" w:rsidRDefault="00142C89" w:rsidP="00CC5CBB"/>
        </w:tc>
        <w:tc>
          <w:tcPr>
            <w:tcW w:w="1350" w:type="dxa"/>
          </w:tcPr>
          <w:p w:rsidR="00142C89" w:rsidRDefault="00142C89" w:rsidP="00CC5CBB"/>
        </w:tc>
        <w:tc>
          <w:tcPr>
            <w:tcW w:w="3150" w:type="dxa"/>
          </w:tcPr>
          <w:p w:rsidR="00142C89" w:rsidRDefault="00142C89" w:rsidP="00CC5CBB"/>
        </w:tc>
      </w:tr>
      <w:tr w:rsidR="00142C89" w:rsidTr="0030077F">
        <w:tc>
          <w:tcPr>
            <w:tcW w:w="5058" w:type="dxa"/>
          </w:tcPr>
          <w:p w:rsidR="00142C89" w:rsidRDefault="00142C89" w:rsidP="00875605">
            <w:r>
              <w:t>Annotations Ch3 Part 1 p. 85-104</w:t>
            </w:r>
          </w:p>
        </w:tc>
        <w:tc>
          <w:tcPr>
            <w:tcW w:w="1440" w:type="dxa"/>
          </w:tcPr>
          <w:p w:rsidR="00142C89" w:rsidRDefault="00142C89" w:rsidP="00CC5CBB"/>
        </w:tc>
        <w:tc>
          <w:tcPr>
            <w:tcW w:w="1350" w:type="dxa"/>
          </w:tcPr>
          <w:p w:rsidR="00142C89" w:rsidRDefault="00142C89" w:rsidP="00CC5CBB"/>
        </w:tc>
        <w:tc>
          <w:tcPr>
            <w:tcW w:w="3150" w:type="dxa"/>
          </w:tcPr>
          <w:p w:rsidR="00142C89" w:rsidRDefault="00142C89" w:rsidP="00CC5CBB"/>
        </w:tc>
      </w:tr>
    </w:tbl>
    <w:p w:rsidR="00142C89" w:rsidRPr="00CC5CBB" w:rsidRDefault="00142C89" w:rsidP="00CC5CBB">
      <w:bookmarkStart w:id="0" w:name="_GoBack"/>
      <w:bookmarkEnd w:id="0"/>
    </w:p>
    <w:sectPr w:rsidR="00142C89" w:rsidRPr="00CC5CBB" w:rsidSect="00B33FC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FC4"/>
    <w:rsid w:val="000068B0"/>
    <w:rsid w:val="00142C89"/>
    <w:rsid w:val="002D2B99"/>
    <w:rsid w:val="0030077F"/>
    <w:rsid w:val="0044520F"/>
    <w:rsid w:val="00685343"/>
    <w:rsid w:val="00912471"/>
    <w:rsid w:val="00B33FC4"/>
    <w:rsid w:val="00BF2C16"/>
    <w:rsid w:val="00CC5CBB"/>
    <w:rsid w:val="00DC5E91"/>
    <w:rsid w:val="00DF16CE"/>
    <w:rsid w:val="00E66EF5"/>
    <w:rsid w:val="00F13E7A"/>
    <w:rsid w:val="00F15EEC"/>
    <w:rsid w:val="00FE1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CC</cp:lastModifiedBy>
  <cp:revision>5</cp:revision>
  <dcterms:created xsi:type="dcterms:W3CDTF">2013-09-16T00:58:00Z</dcterms:created>
  <dcterms:modified xsi:type="dcterms:W3CDTF">2013-09-16T03:33:00Z</dcterms:modified>
</cp:coreProperties>
</file>